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F5EA2" w14:textId="524535A0" w:rsidR="005F447D" w:rsidRPr="00816511" w:rsidRDefault="009B4445" w:rsidP="00816511">
      <w:pPr>
        <w:pStyle w:val="ALLEGATO"/>
      </w:pPr>
      <w:r>
        <w:t xml:space="preserve">Allegato </w:t>
      </w:r>
      <w:r w:rsidR="00D755A0">
        <w:t>4</w:t>
      </w: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5C46DE61" w14:textId="1725D580" w:rsidR="00B06E14" w:rsidRDefault="00B06E14" w:rsidP="00B0750A">
      <w:pPr>
        <w:spacing w:before="20"/>
        <w:ind w:right="-3"/>
        <w:jc w:val="both"/>
        <w:rPr>
          <w:b/>
        </w:rPr>
      </w:pPr>
      <w:bookmarkStart w:id="0" w:name="_Hlk134796199"/>
      <w:r w:rsidRPr="009D1D55">
        <w:rPr>
          <w:b/>
        </w:rPr>
        <w:t>GARA EUROPEA A PROCEDURA TELEMATICA APERTA PER L’ACQUISTO DI MEZZI E ATTREZZATURE FUNZIONALI ALL’ATTUAZIONE DEL PROGETTO DI “</w:t>
      </w:r>
      <w:r w:rsidR="00E36940" w:rsidRPr="00E36940">
        <w:rPr>
          <w:b/>
        </w:rPr>
        <w:t>Potenziamento delle dotazioni strumentali per la realizzazione degli interventi idraulico-forestali dell’Ente Comunità Montana Partenio - Vallo di Lauro - CUP F58H23000110006 suddiviso in 2 Lotti Prestazionali</w:t>
      </w:r>
    </w:p>
    <w:p w14:paraId="70B72277" w14:textId="2231B995" w:rsidR="00B06E14" w:rsidRPr="00FC48A8" w:rsidRDefault="00B06E14" w:rsidP="00B06E14">
      <w:pPr>
        <w:spacing w:before="20"/>
        <w:ind w:right="-3"/>
        <w:jc w:val="both"/>
        <w:rPr>
          <w:b/>
          <w:highlight w:val="yellow"/>
        </w:rPr>
      </w:pPr>
      <w:r>
        <w:rPr>
          <w:b/>
        </w:rPr>
        <w:t xml:space="preserve">- </w:t>
      </w:r>
      <w:r w:rsidRPr="00AF230C">
        <w:rPr>
          <w:b/>
        </w:rPr>
        <w:t xml:space="preserve">LOTTO </w:t>
      </w:r>
      <w:r w:rsidR="00F85D81">
        <w:rPr>
          <w:b/>
        </w:rPr>
        <w:t>_____</w:t>
      </w:r>
      <w:bookmarkStart w:id="1" w:name="_GoBack"/>
      <w:bookmarkEnd w:id="1"/>
      <w:r w:rsidRPr="00AF230C">
        <w:rPr>
          <w:b/>
        </w:rPr>
        <w:t xml:space="preserve"> CIG </w:t>
      </w:r>
      <w:r>
        <w:rPr>
          <w:b/>
          <w:highlight w:val="lightGray"/>
        </w:rPr>
        <w:t>____________</w:t>
      </w:r>
      <w:r w:rsidRPr="00AF230C">
        <w:rPr>
          <w:b/>
          <w:highlight w:val="lightGray"/>
        </w:rPr>
        <w:t xml:space="preserve"> € _________ </w:t>
      </w:r>
    </w:p>
    <w:bookmarkEnd w:id="0"/>
    <w:p w14:paraId="6A351E72" w14:textId="77777777" w:rsidR="00871BEA" w:rsidRDefault="00871BEA" w:rsidP="007536B0">
      <w:pPr>
        <w:ind w:left="180"/>
        <w:jc w:val="both"/>
        <w:rPr>
          <w:rFonts w:ascii="Palatino Linotype" w:hAnsi="Palatino Linotype"/>
          <w:b/>
          <w:caps/>
          <w:noProof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nato/a </w:t>
            </w:r>
            <w:proofErr w:type="spell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B06E14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(D. Lgs. 6/9/2011 n. 159 Art. 85,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1, 2, 2 bis,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e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quater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B06E14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(D. Lgs. 6/9/2011 n. 159 Art. 85,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Lgs. 6/9/2011 n. 159 Art. 85,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commi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 xml:space="preserve"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</w:t>
      </w:r>
      <w:proofErr w:type="gramStart"/>
      <w:r w:rsidRPr="007201E4">
        <w:rPr>
          <w:rFonts w:ascii="Palatino Linotype" w:hAnsi="Palatino Linotype"/>
          <w:sz w:val="20"/>
          <w:szCs w:val="20"/>
        </w:rPr>
        <w:t>organizzazioni  in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Italia di soggetti </w:t>
      </w:r>
      <w:r w:rsidRPr="007201E4">
        <w:rPr>
          <w:rFonts w:ascii="Palatino Linotype" w:hAnsi="Palatino Linotype"/>
          <w:sz w:val="20"/>
          <w:szCs w:val="20"/>
        </w:rPr>
        <w:lastRenderedPageBreak/>
        <w:t>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 xml:space="preserve"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</w:t>
      </w:r>
      <w:proofErr w:type="gramStart"/>
      <w:r w:rsidRPr="007201E4">
        <w:rPr>
          <w:rFonts w:ascii="Palatino Linotype" w:hAnsi="Palatino Linotype"/>
        </w:rPr>
        <w:t>stabili  organizzazioni</w:t>
      </w:r>
      <w:proofErr w:type="gramEnd"/>
      <w:r w:rsidRPr="007201E4">
        <w:rPr>
          <w:rFonts w:ascii="Palatino Linotype" w:hAnsi="Palatino Linotype"/>
        </w:rPr>
        <w:t xml:space="preserve">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816511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59" w:right="2336" w:bottom="1134" w:left="1701" w:header="175" w:footer="737" w:gutter="0"/>
          <w:pgNumType w:start="1"/>
          <w:cols w:space="708"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DA187" w14:textId="77777777" w:rsidR="00714323" w:rsidRDefault="00714323">
      <w:r>
        <w:separator/>
      </w:r>
    </w:p>
  </w:endnote>
  <w:endnote w:type="continuationSeparator" w:id="0">
    <w:p w14:paraId="7B5143C6" w14:textId="77777777" w:rsidR="00714323" w:rsidRDefault="0071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71BEA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71BEA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BB8BA" w14:textId="7777777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55116" w14:textId="77777777" w:rsidR="00714323" w:rsidRDefault="00714323">
      <w:r>
        <w:separator/>
      </w:r>
    </w:p>
  </w:footnote>
  <w:footnote w:type="continuationSeparator" w:id="0">
    <w:p w14:paraId="7B2F1D17" w14:textId="77777777" w:rsidR="00714323" w:rsidRDefault="00714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4D0B1" w14:textId="77777777" w:rsidR="005F447D" w:rsidRPr="00816511" w:rsidRDefault="005F447D" w:rsidP="00816511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0C8E2" w14:textId="77777777" w:rsidR="005F447D" w:rsidRDefault="005F447D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6E779A3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93265DE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 w:rsidRPr="00AE33F8"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 w:rsidRPr="00AE33F8">
      <w:rPr>
        <w:rFonts w:ascii="Palatino Linotype" w:hAnsi="Palatino Linotype"/>
        <w:i/>
        <w:color w:val="002060"/>
        <w:sz w:val="18"/>
        <w:szCs w:val="18"/>
      </w:rPr>
      <w:t>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6"/>
  </w:num>
  <w:num w:numId="2">
    <w:abstractNumId w:val="46"/>
  </w:num>
  <w:num w:numId="3">
    <w:abstractNumId w:val="33"/>
  </w:num>
  <w:num w:numId="4">
    <w:abstractNumId w:val="14"/>
  </w:num>
  <w:num w:numId="5">
    <w:abstractNumId w:val="52"/>
  </w:num>
  <w:num w:numId="6">
    <w:abstractNumId w:val="68"/>
  </w:num>
  <w:num w:numId="7">
    <w:abstractNumId w:val="7"/>
  </w:num>
  <w:num w:numId="8">
    <w:abstractNumId w:val="23"/>
  </w:num>
  <w:num w:numId="9">
    <w:abstractNumId w:val="83"/>
  </w:num>
  <w:num w:numId="10">
    <w:abstractNumId w:val="77"/>
  </w:num>
  <w:num w:numId="11">
    <w:abstractNumId w:val="15"/>
  </w:num>
  <w:num w:numId="12">
    <w:abstractNumId w:val="31"/>
  </w:num>
  <w:num w:numId="13">
    <w:abstractNumId w:val="6"/>
  </w:num>
  <w:num w:numId="14">
    <w:abstractNumId w:val="55"/>
  </w:num>
  <w:num w:numId="15">
    <w:abstractNumId w:val="8"/>
  </w:num>
  <w:num w:numId="16">
    <w:abstractNumId w:val="29"/>
  </w:num>
  <w:num w:numId="17">
    <w:abstractNumId w:val="21"/>
  </w:num>
  <w:num w:numId="18">
    <w:abstractNumId w:val="22"/>
  </w:num>
  <w:num w:numId="19">
    <w:abstractNumId w:val="80"/>
  </w:num>
  <w:num w:numId="20">
    <w:abstractNumId w:val="71"/>
  </w:num>
  <w:num w:numId="21">
    <w:abstractNumId w:val="84"/>
  </w:num>
  <w:num w:numId="22">
    <w:abstractNumId w:val="43"/>
  </w:num>
  <w:num w:numId="23">
    <w:abstractNumId w:val="19"/>
  </w:num>
  <w:num w:numId="24">
    <w:abstractNumId w:val="42"/>
  </w:num>
  <w:num w:numId="25">
    <w:abstractNumId w:val="67"/>
  </w:num>
  <w:num w:numId="26">
    <w:abstractNumId w:val="62"/>
  </w:num>
  <w:num w:numId="27">
    <w:abstractNumId w:val="41"/>
  </w:num>
  <w:num w:numId="28">
    <w:abstractNumId w:val="18"/>
  </w:num>
  <w:num w:numId="29">
    <w:abstractNumId w:val="20"/>
  </w:num>
  <w:num w:numId="30">
    <w:abstractNumId w:val="45"/>
  </w:num>
  <w:num w:numId="31">
    <w:abstractNumId w:val="48"/>
  </w:num>
  <w:num w:numId="32">
    <w:abstractNumId w:val="51"/>
  </w:num>
  <w:num w:numId="33">
    <w:abstractNumId w:val="60"/>
  </w:num>
  <w:num w:numId="34">
    <w:abstractNumId w:val="11"/>
  </w:num>
  <w:num w:numId="35">
    <w:abstractNumId w:val="47"/>
  </w:num>
  <w:num w:numId="36">
    <w:abstractNumId w:val="73"/>
  </w:num>
  <w:num w:numId="37">
    <w:abstractNumId w:val="34"/>
  </w:num>
  <w:num w:numId="38">
    <w:abstractNumId w:val="58"/>
  </w:num>
  <w:num w:numId="39">
    <w:abstractNumId w:val="5"/>
  </w:num>
  <w:num w:numId="40">
    <w:abstractNumId w:val="38"/>
  </w:num>
  <w:num w:numId="41">
    <w:abstractNumId w:val="25"/>
  </w:num>
  <w:num w:numId="42">
    <w:abstractNumId w:val="26"/>
  </w:num>
  <w:num w:numId="43">
    <w:abstractNumId w:val="10"/>
  </w:num>
  <w:num w:numId="44">
    <w:abstractNumId w:val="2"/>
  </w:num>
  <w:num w:numId="45">
    <w:abstractNumId w:val="4"/>
  </w:num>
  <w:num w:numId="46">
    <w:abstractNumId w:val="75"/>
  </w:num>
  <w:num w:numId="47">
    <w:abstractNumId w:val="17"/>
  </w:num>
  <w:num w:numId="48">
    <w:abstractNumId w:val="70"/>
  </w:num>
  <w:num w:numId="49">
    <w:abstractNumId w:val="74"/>
  </w:num>
  <w:num w:numId="50">
    <w:abstractNumId w:val="79"/>
  </w:num>
  <w:num w:numId="51">
    <w:abstractNumId w:val="69"/>
  </w:num>
  <w:num w:numId="52">
    <w:abstractNumId w:val="35"/>
  </w:num>
  <w:num w:numId="53">
    <w:abstractNumId w:val="49"/>
  </w:num>
  <w:num w:numId="54">
    <w:abstractNumId w:val="64"/>
  </w:num>
  <w:num w:numId="55">
    <w:abstractNumId w:val="39"/>
  </w:num>
  <w:num w:numId="56">
    <w:abstractNumId w:val="78"/>
  </w:num>
  <w:num w:numId="57">
    <w:abstractNumId w:val="86"/>
  </w:num>
  <w:num w:numId="58">
    <w:abstractNumId w:val="37"/>
  </w:num>
  <w:num w:numId="59">
    <w:abstractNumId w:val="32"/>
  </w:num>
  <w:num w:numId="60">
    <w:abstractNumId w:val="61"/>
  </w:num>
  <w:num w:numId="61">
    <w:abstractNumId w:val="3"/>
  </w:num>
  <w:num w:numId="62">
    <w:abstractNumId w:val="30"/>
  </w:num>
  <w:num w:numId="63">
    <w:abstractNumId w:val="85"/>
  </w:num>
  <w:num w:numId="64">
    <w:abstractNumId w:val="36"/>
  </w:num>
  <w:num w:numId="65">
    <w:abstractNumId w:val="50"/>
  </w:num>
  <w:num w:numId="66">
    <w:abstractNumId w:val="27"/>
  </w:num>
  <w:num w:numId="67">
    <w:abstractNumId w:val="72"/>
  </w:num>
  <w:num w:numId="68">
    <w:abstractNumId w:val="81"/>
  </w:num>
  <w:num w:numId="69">
    <w:abstractNumId w:val="82"/>
  </w:num>
  <w:num w:numId="70">
    <w:abstractNumId w:val="13"/>
  </w:num>
  <w:num w:numId="71">
    <w:abstractNumId w:val="63"/>
  </w:num>
  <w:num w:numId="72">
    <w:abstractNumId w:val="40"/>
  </w:num>
  <w:num w:numId="73">
    <w:abstractNumId w:val="12"/>
  </w:num>
  <w:num w:numId="74">
    <w:abstractNumId w:val="53"/>
  </w:num>
  <w:num w:numId="75">
    <w:abstractNumId w:val="57"/>
  </w:num>
  <w:num w:numId="76">
    <w:abstractNumId w:val="44"/>
  </w:num>
  <w:num w:numId="77">
    <w:abstractNumId w:val="59"/>
  </w:num>
  <w:num w:numId="78">
    <w:abstractNumId w:val="28"/>
  </w:num>
  <w:num w:numId="79">
    <w:abstractNumId w:val="24"/>
  </w:num>
  <w:num w:numId="80">
    <w:abstractNumId w:val="76"/>
  </w:num>
  <w:num w:numId="81">
    <w:abstractNumId w:val="16"/>
  </w:num>
  <w:num w:numId="82">
    <w:abstractNumId w:val="54"/>
  </w:num>
  <w:num w:numId="83">
    <w:abstractNumId w:val="65"/>
  </w:num>
  <w:num w:numId="84">
    <w:abstractNumId w:val="9"/>
  </w:num>
  <w:num w:numId="85">
    <w:abstractNumId w:val="56"/>
  </w:num>
  <w:num w:numId="86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284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509E"/>
    <w:rsid w:val="00026E47"/>
    <w:rsid w:val="00027502"/>
    <w:rsid w:val="00030D7F"/>
    <w:rsid w:val="00031BFA"/>
    <w:rsid w:val="00033BA3"/>
    <w:rsid w:val="00037FE1"/>
    <w:rsid w:val="000414BA"/>
    <w:rsid w:val="00042750"/>
    <w:rsid w:val="00047608"/>
    <w:rsid w:val="00050DA1"/>
    <w:rsid w:val="00051394"/>
    <w:rsid w:val="00056F72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E191C"/>
    <w:rsid w:val="000E29D1"/>
    <w:rsid w:val="000E3094"/>
    <w:rsid w:val="000E5BBC"/>
    <w:rsid w:val="000F19A7"/>
    <w:rsid w:val="000F76D6"/>
    <w:rsid w:val="00103D99"/>
    <w:rsid w:val="00103F36"/>
    <w:rsid w:val="00105874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62DCB"/>
    <w:rsid w:val="00181F8D"/>
    <w:rsid w:val="00184255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70C6"/>
    <w:rsid w:val="001F3A51"/>
    <w:rsid w:val="002001BE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D7234"/>
    <w:rsid w:val="003E288E"/>
    <w:rsid w:val="003E4532"/>
    <w:rsid w:val="003E76B9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55F0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46C4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15B2A"/>
    <w:rsid w:val="00517895"/>
    <w:rsid w:val="005250C0"/>
    <w:rsid w:val="0052511E"/>
    <w:rsid w:val="005256A8"/>
    <w:rsid w:val="00537E07"/>
    <w:rsid w:val="00542C5F"/>
    <w:rsid w:val="005458A7"/>
    <w:rsid w:val="00562876"/>
    <w:rsid w:val="00566766"/>
    <w:rsid w:val="00577197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042D8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5543"/>
    <w:rsid w:val="00713EDF"/>
    <w:rsid w:val="00714323"/>
    <w:rsid w:val="007217F3"/>
    <w:rsid w:val="00722C60"/>
    <w:rsid w:val="00733A35"/>
    <w:rsid w:val="007346CC"/>
    <w:rsid w:val="00741D66"/>
    <w:rsid w:val="00742C51"/>
    <w:rsid w:val="0074331E"/>
    <w:rsid w:val="00743816"/>
    <w:rsid w:val="007536B0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1BEA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B014D8"/>
    <w:rsid w:val="00B01628"/>
    <w:rsid w:val="00B02880"/>
    <w:rsid w:val="00B06E14"/>
    <w:rsid w:val="00B0750A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D399A"/>
    <w:rsid w:val="00BD7937"/>
    <w:rsid w:val="00BF5608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25D5D"/>
    <w:rsid w:val="00D31351"/>
    <w:rsid w:val="00D44A7A"/>
    <w:rsid w:val="00D450A5"/>
    <w:rsid w:val="00D46016"/>
    <w:rsid w:val="00D5066E"/>
    <w:rsid w:val="00D57B58"/>
    <w:rsid w:val="00D71D6D"/>
    <w:rsid w:val="00D755A0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94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23AF"/>
    <w:rsid w:val="00EC24C5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85D81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B959C-74C7-4ACB-BEFC-56FACB1F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Attilio Parrella</cp:lastModifiedBy>
  <cp:revision>24</cp:revision>
  <cp:lastPrinted>2021-12-27T14:34:00Z</cp:lastPrinted>
  <dcterms:created xsi:type="dcterms:W3CDTF">2021-12-27T14:01:00Z</dcterms:created>
  <dcterms:modified xsi:type="dcterms:W3CDTF">2023-06-08T15:08:00Z</dcterms:modified>
</cp:coreProperties>
</file>